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FA" w:rsidRPr="00951AFA" w:rsidRDefault="00951AFA" w:rsidP="00951AFA">
      <w:pPr>
        <w:spacing w:after="0" w:line="240" w:lineRule="atLeast"/>
        <w:rPr>
          <w:rFonts w:ascii="Tahoma" w:eastAsia="Times New Roman" w:hAnsi="Tahoma" w:cs="Tahoma"/>
          <w:color w:val="5C5C5B"/>
          <w:sz w:val="17"/>
          <w:szCs w:val="17"/>
          <w:lang w:eastAsia="en-AU"/>
        </w:rPr>
      </w:pPr>
      <w:bookmarkStart w:id="0" w:name="_GoBack"/>
      <w:bookmarkEnd w:id="0"/>
      <w:r w:rsidRPr="00951AFA">
        <w:rPr>
          <w:rFonts w:ascii="Tahoma" w:eastAsia="Times New Roman" w:hAnsi="Tahoma" w:cs="Tahoma"/>
          <w:color w:val="5C5C5B"/>
          <w:sz w:val="17"/>
          <w:szCs w:val="17"/>
          <w:lang w:eastAsia="en-AU"/>
        </w:rPr>
        <w:br/>
      </w:r>
      <w:r w:rsidRPr="00D304F3">
        <w:rPr>
          <w:rFonts w:ascii="Tahoma" w:eastAsia="Times New Roman" w:hAnsi="Tahoma" w:cs="Tahoma"/>
          <w:b/>
          <w:bCs/>
          <w:color w:val="0070C0"/>
          <w:sz w:val="18"/>
          <w:szCs w:val="18"/>
          <w:lang w:eastAsia="en-AU"/>
        </w:rPr>
        <w:t xml:space="preserve">Commonwealth Bank Offer </w:t>
      </w:r>
      <w:r w:rsidRPr="00951AFA">
        <w:rPr>
          <w:rFonts w:ascii="Tahoma" w:eastAsia="Times New Roman" w:hAnsi="Tahoma" w:cs="Tahoma"/>
          <w:color w:val="5C5C5B"/>
          <w:sz w:val="17"/>
          <w:szCs w:val="17"/>
          <w:lang w:eastAsia="en-AU"/>
        </w:rPr>
        <w:br/>
      </w:r>
      <w:proofErr w:type="gramStart"/>
      <w:r w:rsidRPr="00951AFA">
        <w:rPr>
          <w:rFonts w:ascii="Tahoma" w:eastAsia="Times New Roman" w:hAnsi="Tahoma" w:cs="Tahoma"/>
          <w:b/>
          <w:bCs/>
          <w:color w:val="5C5C5B"/>
          <w:sz w:val="17"/>
          <w:szCs w:val="17"/>
          <w:lang w:eastAsia="en-AU"/>
        </w:rPr>
        <w:t>Are</w:t>
      </w:r>
      <w:proofErr w:type="gramEnd"/>
      <w:r w:rsidRPr="00951AFA">
        <w:rPr>
          <w:rFonts w:ascii="Tahoma" w:eastAsia="Times New Roman" w:hAnsi="Tahoma" w:cs="Tahoma"/>
          <w:b/>
          <w:bCs/>
          <w:color w:val="5C5C5B"/>
          <w:sz w:val="17"/>
          <w:szCs w:val="17"/>
          <w:lang w:eastAsia="en-AU"/>
        </w:rPr>
        <w:t xml:space="preserve"> you making the most of your</w:t>
      </w:r>
      <w:r w:rsidRPr="00AA2F40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en-AU"/>
        </w:rPr>
        <w:t xml:space="preserve"> </w:t>
      </w:r>
      <w:r w:rsidR="00BA5D43" w:rsidRPr="00BA5D43">
        <w:rPr>
          <w:rFonts w:ascii="Tahoma" w:eastAsia="Times New Roman" w:hAnsi="Tahoma" w:cs="Tahoma"/>
          <w:b/>
          <w:bCs/>
          <w:color w:val="808080" w:themeColor="background1" w:themeShade="80"/>
          <w:sz w:val="17"/>
          <w:szCs w:val="17"/>
          <w:lang w:eastAsia="en-AU"/>
        </w:rPr>
        <w:t>AMA</w:t>
      </w:r>
      <w:r w:rsidRPr="00BA5D43">
        <w:rPr>
          <w:rFonts w:ascii="Tahoma" w:eastAsia="Times New Roman" w:hAnsi="Tahoma" w:cs="Tahoma"/>
          <w:b/>
          <w:bCs/>
          <w:color w:val="808080" w:themeColor="background1" w:themeShade="80"/>
          <w:sz w:val="17"/>
          <w:szCs w:val="17"/>
          <w:lang w:eastAsia="en-AU"/>
        </w:rPr>
        <w:t xml:space="preserve"> </w:t>
      </w:r>
      <w:r w:rsidRPr="00951AFA">
        <w:rPr>
          <w:rFonts w:ascii="Tahoma" w:eastAsia="Times New Roman" w:hAnsi="Tahoma" w:cs="Tahoma"/>
          <w:b/>
          <w:bCs/>
          <w:color w:val="5C5C5B"/>
          <w:sz w:val="17"/>
          <w:szCs w:val="17"/>
          <w:lang w:eastAsia="en-AU"/>
        </w:rPr>
        <w:t>Membership?</w:t>
      </w:r>
      <w:r w:rsidRPr="00951AFA">
        <w:rPr>
          <w:rFonts w:ascii="Tahoma" w:eastAsia="Times New Roman" w:hAnsi="Tahoma" w:cs="Tahoma"/>
          <w:color w:val="5C5C5B"/>
          <w:sz w:val="17"/>
          <w:szCs w:val="17"/>
          <w:lang w:eastAsia="en-AU"/>
        </w:rPr>
        <w:t xml:space="preserve"> </w:t>
      </w:r>
      <w:r w:rsidRPr="00951AFA">
        <w:rPr>
          <w:rFonts w:ascii="Tahoma" w:eastAsia="Times New Roman" w:hAnsi="Tahoma" w:cs="Tahoma"/>
          <w:color w:val="5C5C5B"/>
          <w:sz w:val="17"/>
          <w:szCs w:val="17"/>
          <w:lang w:eastAsia="en-AU"/>
        </w:rPr>
        <w:br/>
      </w:r>
      <w:r w:rsidRPr="00951AFA">
        <w:rPr>
          <w:rFonts w:ascii="Tahoma" w:eastAsia="Times New Roman" w:hAnsi="Tahoma" w:cs="Tahoma"/>
          <w:color w:val="5C5C5B"/>
          <w:sz w:val="17"/>
          <w:szCs w:val="17"/>
          <w:lang w:eastAsia="en-AU"/>
        </w:rPr>
        <w:br/>
      </w:r>
      <w:r w:rsidR="00BA5D43" w:rsidRPr="00BA5D43">
        <w:rPr>
          <w:rFonts w:ascii="Tahoma" w:eastAsia="Times New Roman" w:hAnsi="Tahoma" w:cs="Tahoma"/>
          <w:b/>
          <w:bCs/>
          <w:color w:val="808080" w:themeColor="background1" w:themeShade="80"/>
          <w:sz w:val="17"/>
          <w:szCs w:val="17"/>
          <w:lang w:eastAsia="en-AU"/>
        </w:rPr>
        <w:t xml:space="preserve">AMA </w:t>
      </w:r>
      <w:r w:rsidRPr="00951AFA">
        <w:rPr>
          <w:rFonts w:ascii="Tahoma" w:eastAsia="Times New Roman" w:hAnsi="Tahoma" w:cs="Tahoma"/>
          <w:color w:val="5C5C5B"/>
          <w:sz w:val="17"/>
          <w:szCs w:val="17"/>
          <w:lang w:eastAsia="en-AU"/>
        </w:rPr>
        <w:t xml:space="preserve">members now have access to a business banker from Commonwealth Bank who can arrange for you to receive tailored advice on: </w:t>
      </w:r>
    </w:p>
    <w:tbl>
      <w:tblPr>
        <w:tblW w:w="57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"/>
        <w:gridCol w:w="1676"/>
        <w:gridCol w:w="250"/>
        <w:gridCol w:w="1348"/>
        <w:gridCol w:w="250"/>
        <w:gridCol w:w="1912"/>
      </w:tblGrid>
      <w:tr w:rsidR="00951AFA" w:rsidRPr="00951AFA" w:rsidTr="00951AFA">
        <w:trPr>
          <w:tblCellSpacing w:w="15" w:type="dxa"/>
        </w:trPr>
        <w:tc>
          <w:tcPr>
            <w:tcW w:w="200" w:type="pct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noProof/>
                <w:color w:val="5C5C5B"/>
                <w:sz w:val="17"/>
                <w:szCs w:val="17"/>
                <w:lang w:eastAsia="en-AU"/>
              </w:rPr>
              <w:drawing>
                <wp:inline distT="0" distB="0" distL="0" distR="0" wp14:anchorId="5A1913D8" wp14:editId="0F1B1FB0">
                  <wp:extent cx="97155" cy="82550"/>
                  <wp:effectExtent l="0" t="0" r="0" b="0"/>
                  <wp:docPr id="2" name="Picture 2" descr="http://www.mtansw.com.au/images/arrow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tansw.com.au/images/arrow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Day- to-day banking including business accounts and EFTPOS terminals.</w:t>
            </w:r>
          </w:p>
        </w:tc>
      </w:tr>
      <w:tr w:rsidR="00951AFA" w:rsidRPr="00951AFA" w:rsidTr="0095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noProof/>
                <w:color w:val="5C5C5B"/>
                <w:sz w:val="17"/>
                <w:szCs w:val="17"/>
                <w:lang w:eastAsia="en-AU"/>
              </w:rPr>
              <w:drawing>
                <wp:inline distT="0" distB="0" distL="0" distR="0" wp14:anchorId="7995DC09" wp14:editId="052743AD">
                  <wp:extent cx="97155" cy="82550"/>
                  <wp:effectExtent l="0" t="0" r="0" b="0"/>
                  <wp:docPr id="3" name="Picture 3" descr="http://www.mtansw.com.au/images/arrow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tansw.com.au/images/arrow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1AFA" w:rsidRPr="00951AFA" w:rsidRDefault="00951AFA" w:rsidP="00AA2F40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Funding options i</w:t>
            </w:r>
            <w:r w:rsidR="00AA2F40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 xml:space="preserve">ncluding Business Credit Cards, </w:t>
            </w: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Commercial Loans</w:t>
            </w:r>
            <w:r w:rsidR="00AA2F40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 xml:space="preserve"> and Asset Finance</w:t>
            </w: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.</w:t>
            </w:r>
          </w:p>
        </w:tc>
      </w:tr>
      <w:tr w:rsidR="00951AFA" w:rsidRPr="00951AFA" w:rsidTr="0095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noProof/>
                <w:color w:val="5C5C5B"/>
                <w:sz w:val="17"/>
                <w:szCs w:val="17"/>
                <w:lang w:eastAsia="en-AU"/>
              </w:rPr>
              <w:drawing>
                <wp:inline distT="0" distB="0" distL="0" distR="0" wp14:anchorId="4A2FD4D4" wp14:editId="2804B3A4">
                  <wp:extent cx="97155" cy="82550"/>
                  <wp:effectExtent l="0" t="0" r="0" b="0"/>
                  <wp:docPr id="4" name="Picture 4" descr="http://www.mtansw.com.au/images/arrow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tansw.com.au/images/arrow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Investment products.</w:t>
            </w:r>
          </w:p>
        </w:tc>
        <w:tc>
          <w:tcPr>
            <w:tcW w:w="200" w:type="pct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noProof/>
                <w:color w:val="5C5C5B"/>
                <w:sz w:val="17"/>
                <w:szCs w:val="17"/>
                <w:lang w:eastAsia="en-AU"/>
              </w:rPr>
              <w:drawing>
                <wp:inline distT="0" distB="0" distL="0" distR="0" wp14:anchorId="1EC6AF4D" wp14:editId="473FD325">
                  <wp:extent cx="97155" cy="82550"/>
                  <wp:effectExtent l="0" t="0" r="0" b="0"/>
                  <wp:docPr id="5" name="Picture 5" descr="http://www.mtansw.com.au/images/arrow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tansw.com.au/images/arrow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Insurance.</w:t>
            </w:r>
          </w:p>
        </w:tc>
        <w:tc>
          <w:tcPr>
            <w:tcW w:w="200" w:type="pct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noProof/>
                <w:color w:val="5C5C5B"/>
                <w:sz w:val="17"/>
                <w:szCs w:val="17"/>
                <w:lang w:eastAsia="en-AU"/>
              </w:rPr>
              <w:drawing>
                <wp:inline distT="0" distB="0" distL="0" distR="0" wp14:anchorId="3ECA6D39" wp14:editId="76CCEABC">
                  <wp:extent cx="97155" cy="82550"/>
                  <wp:effectExtent l="0" t="0" r="0" b="0"/>
                  <wp:docPr id="6" name="Picture 6" descr="http://www.mtansw.com.au/images/arrow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tansw.com.au/images/arrow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vAlign w:val="center"/>
            <w:hideMark/>
          </w:tcPr>
          <w:p w:rsidR="00AA2F40" w:rsidRPr="00AA2F40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Financial Planning.</w:t>
            </w:r>
          </w:p>
        </w:tc>
      </w:tr>
      <w:tr w:rsidR="00951AFA" w:rsidRPr="00951AFA" w:rsidTr="0095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noProof/>
                <w:color w:val="5C5C5B"/>
                <w:sz w:val="17"/>
                <w:szCs w:val="17"/>
                <w:lang w:eastAsia="en-AU"/>
              </w:rPr>
              <w:drawing>
                <wp:inline distT="0" distB="0" distL="0" distR="0" wp14:anchorId="1DC5E245" wp14:editId="4B86364D">
                  <wp:extent cx="97155" cy="82550"/>
                  <wp:effectExtent l="0" t="0" r="0" b="0"/>
                  <wp:docPr id="7" name="Picture 7" descr="http://www.mtansw.com.au/images/arrow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tansw.com.au/images/arrow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Free business financial health check.</w:t>
            </w:r>
          </w:p>
        </w:tc>
      </w:tr>
    </w:tbl>
    <w:p w:rsidR="00951AFA" w:rsidRPr="00951AFA" w:rsidRDefault="00951AFA" w:rsidP="00951AFA">
      <w:pPr>
        <w:spacing w:after="0" w:line="240" w:lineRule="atLeast"/>
        <w:rPr>
          <w:rFonts w:ascii="Tahoma" w:eastAsia="Times New Roman" w:hAnsi="Tahoma" w:cs="Tahoma"/>
          <w:vanish/>
          <w:color w:val="5C5C5B"/>
          <w:sz w:val="17"/>
          <w:szCs w:val="17"/>
          <w:lang w:eastAsia="en-AU"/>
        </w:rPr>
      </w:pPr>
    </w:p>
    <w:tbl>
      <w:tblPr>
        <w:tblW w:w="5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2794"/>
      </w:tblGrid>
      <w:tr w:rsidR="00951AFA" w:rsidRPr="00951AFA" w:rsidTr="00951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1AFA" w:rsidRPr="00951AFA" w:rsidRDefault="00951AFA" w:rsidP="00FD01E1">
            <w:pPr>
              <w:spacing w:after="0" w:line="240" w:lineRule="atLeast"/>
              <w:rPr>
                <w:rFonts w:ascii="Tahoma" w:eastAsia="Times New Roman" w:hAnsi="Tahoma" w:cs="Tahoma"/>
                <w:color w:val="0033FF"/>
                <w:sz w:val="18"/>
                <w:szCs w:val="18"/>
                <w:lang w:eastAsia="en-AU"/>
              </w:rPr>
            </w:pPr>
            <w:r w:rsidRPr="00D304F3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en-AU"/>
              </w:rPr>
              <w:t>Special rates on Merchant Services</w:t>
            </w:r>
          </w:p>
        </w:tc>
      </w:tr>
      <w:tr w:rsidR="00951AFA" w:rsidRPr="00951AFA" w:rsidTr="00951AF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951AFA" w:rsidRPr="00951AFA" w:rsidRDefault="00BA5D43" w:rsidP="00AA2F40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BA5D43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17"/>
                <w:szCs w:val="17"/>
                <w:lang w:eastAsia="en-AU"/>
              </w:rPr>
              <w:t xml:space="preserve">AMA </w:t>
            </w:r>
            <w:r w:rsidR="00FD01E1" w:rsidRPr="00FD01E1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members can enjoy special discounted rates on merchant services from the Commonwealth Bank.</w:t>
            </w:r>
            <w:r w:rsidR="00FD01E1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 xml:space="preserve"> </w:t>
            </w:r>
            <w:r w:rsid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 xml:space="preserve">This could mean that your </w:t>
            </w:r>
            <w:r w:rsidRPr="00BA5D43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17"/>
                <w:szCs w:val="17"/>
                <w:lang w:eastAsia="en-AU"/>
              </w:rPr>
              <w:t xml:space="preserve">AMA </w:t>
            </w:r>
            <w:r w:rsidR="00951AFA"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membership pays for itself.</w:t>
            </w:r>
          </w:p>
        </w:tc>
        <w:tc>
          <w:tcPr>
            <w:tcW w:w="2450" w:type="pct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noProof/>
                <w:color w:val="5C5C5B"/>
                <w:sz w:val="17"/>
                <w:szCs w:val="17"/>
                <w:lang w:eastAsia="en-AU"/>
              </w:rPr>
              <w:drawing>
                <wp:inline distT="0" distB="0" distL="0" distR="0" wp14:anchorId="54060138" wp14:editId="05699F4F">
                  <wp:extent cx="1611630" cy="1251585"/>
                  <wp:effectExtent l="0" t="0" r="7620" b="5715"/>
                  <wp:docPr id="8" name="Picture 8" descr="http://www.mtansw.com.au/images/eftpos3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tansw.com.au/images/eftpos3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AFA" w:rsidRPr="00951AFA" w:rsidRDefault="00951AFA" w:rsidP="00951AFA">
      <w:pPr>
        <w:spacing w:after="0" w:line="240" w:lineRule="atLeast"/>
        <w:rPr>
          <w:rFonts w:ascii="Tahoma" w:eastAsia="Times New Roman" w:hAnsi="Tahoma" w:cs="Tahoma"/>
          <w:vanish/>
          <w:color w:val="5C5C5B"/>
          <w:sz w:val="17"/>
          <w:szCs w:val="17"/>
          <w:lang w:eastAsia="en-AU"/>
        </w:rPr>
      </w:pPr>
    </w:p>
    <w:tbl>
      <w:tblPr>
        <w:tblW w:w="57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"/>
        <w:gridCol w:w="5489"/>
      </w:tblGrid>
      <w:tr w:rsidR="00951AFA" w:rsidRPr="00951AFA" w:rsidTr="001A2972">
        <w:trPr>
          <w:tblCellSpacing w:w="15" w:type="dxa"/>
        </w:trPr>
        <w:tc>
          <w:tcPr>
            <w:tcW w:w="146" w:type="pct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</w:p>
        </w:tc>
        <w:tc>
          <w:tcPr>
            <w:tcW w:w="4775" w:type="pct"/>
            <w:vAlign w:val="center"/>
            <w:hideMark/>
          </w:tcPr>
          <w:p w:rsidR="00951AFA" w:rsidRPr="00951AFA" w:rsidRDefault="00951AFA" w:rsidP="00BA5D4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Merchant Service Fee as low as</w:t>
            </w:r>
            <w:r w:rsidRPr="00AA2F40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en-AU"/>
              </w:rPr>
              <w:t xml:space="preserve"> </w:t>
            </w:r>
            <w:r w:rsidR="00BA5D43" w:rsidRPr="00BA5D43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17"/>
                <w:szCs w:val="17"/>
                <w:lang w:eastAsia="en-AU"/>
              </w:rPr>
              <w:t>0.79</w:t>
            </w: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 xml:space="preserve">% </w:t>
            </w:r>
          </w:p>
        </w:tc>
      </w:tr>
      <w:tr w:rsidR="00951AFA" w:rsidRPr="00951AFA" w:rsidTr="0095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51AFA" w:rsidRPr="00951AFA" w:rsidRDefault="00BA5D43" w:rsidP="00951AFA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BA5D43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17"/>
                <w:szCs w:val="17"/>
                <w:lang w:eastAsia="en-AU"/>
              </w:rPr>
              <w:t>$0.16</w:t>
            </w:r>
            <w:r w:rsidR="00951AFA" w:rsidRPr="00BA5D43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17"/>
                <w:szCs w:val="17"/>
                <w:lang w:eastAsia="en-AU"/>
              </w:rPr>
              <w:t xml:space="preserve"> </w:t>
            </w:r>
            <w:r w:rsidR="00951AFA" w:rsidRPr="00951AFA">
              <w:rPr>
                <w:rFonts w:ascii="Tahoma" w:eastAsia="Times New Roman" w:hAnsi="Tahoma" w:cs="Tahoma"/>
                <w:bCs/>
                <w:color w:val="5C5C5B"/>
                <w:sz w:val="17"/>
                <w:szCs w:val="17"/>
                <w:lang w:eastAsia="en-AU"/>
              </w:rPr>
              <w:t>cent</w:t>
            </w:r>
            <w:r w:rsidR="00951AFA"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 xml:space="preserve"> Debit Card Transaction Fee (cheque and savings transaction)</w:t>
            </w:r>
          </w:p>
        </w:tc>
      </w:tr>
      <w:tr w:rsidR="00951AFA" w:rsidRPr="00951AFA" w:rsidTr="0095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Terminal Rental as low as $9.50 Per Month</w:t>
            </w: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 xml:space="preserve"> (</w:t>
            </w:r>
            <w:r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varies with terminal</w:t>
            </w: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 xml:space="preserve"> type, contract period and settlement account)</w:t>
            </w:r>
          </w:p>
        </w:tc>
      </w:tr>
      <w:tr w:rsidR="00951AFA" w:rsidRPr="00951AFA" w:rsidTr="00951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i/>
                <w:iCs/>
                <w:color w:val="5C5C5B"/>
                <w:sz w:val="17"/>
                <w:szCs w:val="17"/>
                <w:lang w:eastAsia="en-AU"/>
              </w:rPr>
              <w:t>All prices include GST</w:t>
            </w:r>
          </w:p>
        </w:tc>
      </w:tr>
      <w:tr w:rsidR="00951AFA" w:rsidRPr="00951AFA" w:rsidTr="00951AFA">
        <w:trPr>
          <w:tblCellSpacing w:w="15" w:type="dxa"/>
        </w:trPr>
        <w:tc>
          <w:tcPr>
            <w:tcW w:w="0" w:type="auto"/>
            <w:vAlign w:val="center"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</w:p>
        </w:tc>
      </w:tr>
    </w:tbl>
    <w:p w:rsidR="00951AFA" w:rsidRPr="00951AFA" w:rsidRDefault="00951AFA" w:rsidP="00951AFA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5C5C5B"/>
          <w:sz w:val="17"/>
          <w:szCs w:val="17"/>
          <w:lang w:eastAsia="en-AU"/>
        </w:rPr>
      </w:pPr>
      <w:r w:rsidRPr="00951AFA">
        <w:rPr>
          <w:rFonts w:ascii="Tahoma" w:eastAsia="Times New Roman" w:hAnsi="Tahoma" w:cs="Tahoma"/>
          <w:color w:val="5C5C5B"/>
          <w:sz w:val="17"/>
          <w:szCs w:val="17"/>
          <w:lang w:eastAsia="en-AU"/>
        </w:rPr>
        <w:br/>
        <w:t>To find out more about Commonwealth Bank products a</w:t>
      </w:r>
      <w:r>
        <w:rPr>
          <w:rFonts w:ascii="Tahoma" w:eastAsia="Times New Roman" w:hAnsi="Tahoma" w:cs="Tahoma"/>
          <w:color w:val="5C5C5B"/>
          <w:sz w:val="17"/>
          <w:szCs w:val="17"/>
          <w:lang w:eastAsia="en-AU"/>
        </w:rPr>
        <w:t xml:space="preserve">nd services available to </w:t>
      </w:r>
      <w:r w:rsidR="00BA5D43" w:rsidRPr="00BA5D43">
        <w:rPr>
          <w:rFonts w:ascii="Tahoma" w:eastAsia="Times New Roman" w:hAnsi="Tahoma" w:cs="Tahoma"/>
          <w:b/>
          <w:bCs/>
          <w:color w:val="808080" w:themeColor="background1" w:themeShade="80"/>
          <w:sz w:val="17"/>
          <w:szCs w:val="17"/>
          <w:lang w:eastAsia="en-AU"/>
        </w:rPr>
        <w:t xml:space="preserve">AMA </w:t>
      </w:r>
      <w:r w:rsidRPr="00951AFA">
        <w:rPr>
          <w:rFonts w:ascii="Tahoma" w:eastAsia="Times New Roman" w:hAnsi="Tahoma" w:cs="Tahoma"/>
          <w:color w:val="5C5C5B"/>
          <w:sz w:val="17"/>
          <w:szCs w:val="17"/>
          <w:lang w:eastAsia="en-AU"/>
        </w:rPr>
        <w:t xml:space="preserve">members, </w:t>
      </w:r>
      <w:r w:rsidRPr="00951AFA">
        <w:rPr>
          <w:rFonts w:ascii="Tahoma" w:eastAsia="Times New Roman" w:hAnsi="Tahoma" w:cs="Tahoma"/>
          <w:i/>
          <w:iCs/>
          <w:color w:val="0033CC"/>
          <w:sz w:val="17"/>
          <w:szCs w:val="17"/>
          <w:lang w:eastAsia="en-AU"/>
        </w:rPr>
        <w:t>please complete your details below and a CBA Business Manager will contact you within 48 hours</w:t>
      </w:r>
    </w:p>
    <w:p w:rsidR="00951AFA" w:rsidRPr="00951AFA" w:rsidRDefault="00951AFA" w:rsidP="00951A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951AFA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5"/>
        <w:gridCol w:w="3653"/>
        <w:gridCol w:w="2748"/>
      </w:tblGrid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FF0000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en-AU"/>
              </w:rPr>
              <w:t>*details must be entered</w: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Trading Name:</w:t>
            </w:r>
            <w:r w:rsidRPr="00951AFA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en-AU"/>
              </w:rPr>
              <w:t>*</w: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60.8pt;height:18.3pt" o:ole="">
                  <v:imagedata r:id="rId8" o:title=""/>
                </v:shape>
                <w:control r:id="rId9" w:name="DefaultOcxName" w:shapeid="_x0000_i1063"/>
              </w:objec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Contact:</w: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066" type="#_x0000_t75" style="width:1in;height:18.3pt" o:ole="">
                  <v:imagedata r:id="rId10" o:title=""/>
                </v:shape>
                <w:control r:id="rId11" w:name="DefaultOcxName1" w:shapeid="_x0000_i1066"/>
              </w:objec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Email:</w:t>
            </w:r>
            <w:r w:rsidRPr="00951AFA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en-AU"/>
              </w:rPr>
              <w:t xml:space="preserve">* </w: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069" type="#_x0000_t75" style="width:1in;height:18.3pt" o:ole="">
                  <v:imagedata r:id="rId10" o:title=""/>
                </v:shape>
                <w:control r:id="rId12" w:name="DefaultOcxName2" w:shapeid="_x0000_i1069"/>
              </w:objec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Address:</w: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072" type="#_x0000_t75" style="width:1in;height:18.3pt" o:ole="">
                  <v:imagedata r:id="rId10" o:title=""/>
                </v:shape>
                <w:control r:id="rId13" w:name="DefaultOcxName3" w:shapeid="_x0000_i1072"/>
              </w:objec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</w:pPr>
          </w:p>
          <w:p w:rsidR="00FD01E1" w:rsidRDefault="00FD01E1" w:rsidP="00951AF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</w:pPr>
          </w:p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proofErr w:type="spellStart"/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Ph</w:t>
            </w:r>
            <w:proofErr w:type="spellEnd"/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:</w:t>
            </w:r>
            <w:r w:rsidRPr="00951AFA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en-AU"/>
              </w:rPr>
              <w:t>*</w: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lastRenderedPageBreak/>
              <w:object w:dxaOrig="1440" w:dyaOrig="1440">
                <v:shape id="_x0000_i1075" type="#_x0000_t75" style="width:1in;height:18.3pt" o:ole="">
                  <v:imagedata r:id="rId10" o:title=""/>
                </v:shape>
                <w:control r:id="rId14" w:name="DefaultOcxName4" w:shapeid="_x0000_i1075"/>
              </w:objec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Mobile:</w: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078" type="#_x0000_t75" style="width:1in;height:18.3pt" o:ole="">
                  <v:imagedata r:id="rId10" o:title=""/>
                </v:shape>
                <w:control r:id="rId15" w:name="DefaultOcxName5" w:shapeid="_x0000_i1078"/>
              </w:objec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314C98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Please tick the boxes below and a Banker will contact you within 48 hours</w:t>
            </w:r>
            <w:r w:rsidR="00951AFA"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:</w: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081" type="#_x0000_t75" style="width:20.05pt;height:18.3pt" o:ole="">
                  <v:imagedata r:id="rId16" o:title=""/>
                </v:shape>
                <w:control r:id="rId17" w:name="DefaultOcxName7" w:shapeid="_x0000_i1081"/>
              </w:object>
            </w: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CBA/EFTPOS</w:t>
            </w:r>
          </w:p>
        </w:tc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084" type="#_x0000_t75" style="width:20.05pt;height:18.3pt" o:ole="">
                  <v:imagedata r:id="rId16" o:title=""/>
                </v:shape>
                <w:control r:id="rId18" w:name="DefaultOcxName8" w:shapeid="_x0000_i1084"/>
              </w:object>
            </w: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Business Credit Cards</w:t>
            </w:r>
          </w:p>
        </w:tc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087" type="#_x0000_t75" style="width:20.05pt;height:18.3pt" o:ole="">
                  <v:imagedata r:id="rId16" o:title=""/>
                </v:shape>
                <w:control r:id="rId19" w:name="DefaultOcxName9" w:shapeid="_x0000_i1087"/>
              </w:object>
            </w: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Risk Management</w:t>
            </w:r>
          </w:p>
        </w:tc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090" type="#_x0000_t75" style="width:20.05pt;height:18.3pt" o:ole="">
                  <v:imagedata r:id="rId16" o:title=""/>
                </v:shape>
                <w:control r:id="rId20" w:name="DefaultOcxName10" w:shapeid="_x0000_i1090"/>
              </w:object>
            </w: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Business Accounts</w:t>
            </w:r>
          </w:p>
        </w:tc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093" type="#_x0000_t75" style="width:20.05pt;height:18.3pt" o:ole="">
                  <v:imagedata r:id="rId16" o:title=""/>
                </v:shape>
                <w:control r:id="rId21" w:name="DefaultOcxName11" w:shapeid="_x0000_i1093"/>
              </w:object>
            </w: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Financial Planning</w:t>
            </w:r>
          </w:p>
        </w:tc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096" type="#_x0000_t75" style="width:20.05pt;height:18.3pt" o:ole="">
                  <v:imagedata r:id="rId16" o:title=""/>
                </v:shape>
                <w:control r:id="rId22" w:name="DefaultOcxName12" w:shapeid="_x0000_i1096"/>
              </w:object>
            </w: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Commercial Loans</w:t>
            </w:r>
          </w:p>
        </w:tc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51AFA" w:rsidRPr="00951AFA" w:rsidTr="00AA2F40">
        <w:trPr>
          <w:trHeight w:val="302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2F40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099" type="#_x0000_t75" style="width:20.05pt;height:18.3pt" o:ole="">
                  <v:imagedata r:id="rId16" o:title=""/>
                </v:shape>
                <w:control r:id="rId23" w:name="DefaultOcxName13" w:shapeid="_x0000_i1099"/>
              </w:object>
            </w: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Investments</w:t>
            </w:r>
          </w:p>
          <w:p w:rsidR="00AA2F40" w:rsidRPr="00951AFA" w:rsidRDefault="00AA2F40" w:rsidP="00AA2F40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AA2F40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102" type="#_x0000_t75" style="width:20.05pt;height:18.3pt" o:ole="">
                  <v:imagedata r:id="rId16" o:title=""/>
                </v:shape>
                <w:control r:id="rId24" w:name="DefaultOcxName131" w:shapeid="_x0000_i1102"/>
              </w:object>
            </w:r>
            <w:r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Equipment and/or Car Finance</w:t>
            </w:r>
          </w:p>
        </w:tc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105" type="#_x0000_t75" style="width:20.05pt;height:18.3pt" o:ole="">
                  <v:imagedata r:id="rId16" o:title=""/>
                </v:shape>
                <w:control r:id="rId25" w:name="DefaultOcxName14" w:shapeid="_x0000_i1105"/>
              </w:object>
            </w: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  <w:t>Free business financial health check</w:t>
            </w:r>
          </w:p>
        </w:tc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b/>
                <w:bCs/>
                <w:color w:val="5C5C5B"/>
                <w:sz w:val="17"/>
                <w:szCs w:val="17"/>
                <w:lang w:eastAsia="en-AU"/>
              </w:rPr>
              <w:t>Details:</w: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Verdana" w:eastAsia="Times New Roman" w:hAnsi="Verdana" w:cs="Tahoma"/>
                <w:color w:val="0033FF"/>
                <w:sz w:val="20"/>
                <w:szCs w:val="20"/>
              </w:rPr>
              <w:object w:dxaOrig="1440" w:dyaOrig="1440">
                <v:shape id="_x0000_i1109" type="#_x0000_t75" style="width:107.4pt;height:71.4pt" o:ole="">
                  <v:imagedata r:id="rId26" o:title=""/>
                </v:shape>
                <w:control r:id="rId27" w:name="DefaultOcxName15" w:shapeid="_x0000_i1109"/>
              </w:objec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en-AU"/>
              </w:rPr>
              <w:t xml:space="preserve">Please attach any documents here </w:t>
            </w:r>
            <w:r w:rsidR="00AA2F40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en-AU"/>
              </w:rPr>
              <w:t>or enter free text</w:t>
            </w: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</w:p>
        </w:tc>
      </w:tr>
      <w:tr w:rsidR="00951AFA" w:rsidRPr="00951AFA" w:rsidTr="00FD01E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</w:p>
        </w:tc>
      </w:tr>
      <w:tr w:rsidR="00951AFA" w:rsidRPr="00951AFA" w:rsidTr="00FD01E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FD01E1" w:rsidRPr="00951AFA" w:rsidRDefault="00FD01E1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</w:p>
        </w:tc>
      </w:tr>
      <w:tr w:rsidR="00951AFA" w:rsidRPr="00951AFA" w:rsidTr="00951AFA">
        <w:trPr>
          <w:tblCellSpacing w:w="15" w:type="dxa"/>
          <w:jc w:val="center"/>
        </w:trPr>
        <w:tc>
          <w:tcPr>
            <w:tcW w:w="2415" w:type="dxa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111" type="#_x0000_t75" style="width:78.5pt;height:22.45pt" o:ole="">
                  <v:imagedata r:id="rId28" o:title=""/>
                </v:shape>
                <w:control r:id="rId29" w:name="DefaultOcxName17" w:shapeid="_x0000_i1111"/>
              </w:object>
            </w:r>
          </w:p>
        </w:tc>
        <w:tc>
          <w:tcPr>
            <w:tcW w:w="3240" w:type="dxa"/>
            <w:vAlign w:val="center"/>
            <w:hideMark/>
          </w:tcPr>
          <w:p w:rsidR="00951AFA" w:rsidRPr="00951AFA" w:rsidRDefault="00951AFA" w:rsidP="00951AFA">
            <w:pPr>
              <w:spacing w:after="0" w:line="240" w:lineRule="atLeast"/>
              <w:rPr>
                <w:rFonts w:ascii="Tahoma" w:eastAsia="Times New Roman" w:hAnsi="Tahoma" w:cs="Tahoma"/>
                <w:color w:val="5C5C5B"/>
                <w:sz w:val="17"/>
                <w:szCs w:val="17"/>
                <w:lang w:eastAsia="en-AU"/>
              </w:rPr>
            </w:pPr>
            <w:r w:rsidRPr="00951AFA">
              <w:rPr>
                <w:rFonts w:ascii="Tahoma" w:eastAsia="Times New Roman" w:hAnsi="Tahoma" w:cs="Tahoma"/>
                <w:color w:val="5C5C5B"/>
                <w:sz w:val="17"/>
                <w:szCs w:val="17"/>
              </w:rPr>
              <w:object w:dxaOrig="1440" w:dyaOrig="1440">
                <v:shape id="_x0000_i1114" type="#_x0000_t75" style="width:33.65pt;height:22.45pt" o:ole="">
                  <v:imagedata r:id="rId30" o:title=""/>
                </v:shape>
                <w:control r:id="rId31" w:name="DefaultOcxName18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951AFA" w:rsidRPr="00951AFA" w:rsidRDefault="00951AFA" w:rsidP="009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BA5D43" w:rsidRDefault="00BA5D43" w:rsidP="00951A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951AFA" w:rsidRPr="00951AFA" w:rsidRDefault="00951AFA" w:rsidP="00951A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951AFA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:rsidR="00FD01E1" w:rsidRDefault="00FD01E1" w:rsidP="00951AFA"/>
    <w:sectPr w:rsidR="00FD0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28F7"/>
    <w:multiLevelType w:val="hybridMultilevel"/>
    <w:tmpl w:val="63DECC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FA"/>
    <w:rsid w:val="001A2972"/>
    <w:rsid w:val="00314C98"/>
    <w:rsid w:val="00950984"/>
    <w:rsid w:val="00951AFA"/>
    <w:rsid w:val="00AA2F40"/>
    <w:rsid w:val="00BA5D43"/>
    <w:rsid w:val="00BC474F"/>
    <w:rsid w:val="00D304F3"/>
    <w:rsid w:val="00F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3762">
          <w:marLeft w:val="33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image" Target="media/image2.gi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Bank of Australia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Lauren E</dc:creator>
  <cp:lastModifiedBy>Rob</cp:lastModifiedBy>
  <cp:revision>2</cp:revision>
  <dcterms:created xsi:type="dcterms:W3CDTF">2014-05-15T01:04:00Z</dcterms:created>
  <dcterms:modified xsi:type="dcterms:W3CDTF">2014-05-15T01:04:00Z</dcterms:modified>
</cp:coreProperties>
</file>